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6E" w:rsidRPr="00BE0B6E" w:rsidRDefault="00BE0B6E" w:rsidP="00BE0B6E">
      <w:pPr>
        <w:pStyle w:val="Pealkiri1"/>
        <w:jc w:val="center"/>
        <w:rPr>
          <w:rFonts w:ascii="Times New Roman" w:hAnsi="Times New Roman"/>
          <w:color w:val="44546A" w:themeColor="text2"/>
          <w:sz w:val="28"/>
          <w:szCs w:val="28"/>
        </w:rPr>
      </w:pPr>
      <w:bookmarkStart w:id="0" w:name="_GoBack"/>
      <w:bookmarkEnd w:id="0"/>
      <w:r w:rsidRPr="00BE0B6E">
        <w:rPr>
          <w:rFonts w:ascii="Times New Roman" w:hAnsi="Times New Roman"/>
          <w:color w:val="44546A" w:themeColor="text2"/>
          <w:sz w:val="28"/>
          <w:szCs w:val="28"/>
        </w:rPr>
        <w:t>Eesti Rahva Muuseum</w:t>
      </w:r>
    </w:p>
    <w:p w:rsidR="0033458E" w:rsidRPr="00BE0B6E" w:rsidRDefault="00435DC3" w:rsidP="00BE0B6E">
      <w:pPr>
        <w:pStyle w:val="Pealkiri1"/>
        <w:jc w:val="center"/>
        <w:rPr>
          <w:rFonts w:ascii="Times New Roman" w:hAnsi="Times New Roman"/>
          <w:color w:val="44546A" w:themeColor="text2"/>
          <w:sz w:val="28"/>
          <w:szCs w:val="28"/>
        </w:rPr>
      </w:pPr>
      <w:r w:rsidRPr="00BE0B6E">
        <w:rPr>
          <w:rFonts w:ascii="Times New Roman" w:hAnsi="Times New Roman"/>
          <w:color w:val="44546A" w:themeColor="text2"/>
          <w:sz w:val="28"/>
          <w:szCs w:val="28"/>
        </w:rPr>
        <w:t>Küsimusleht 217</w:t>
      </w:r>
    </w:p>
    <w:p w:rsidR="00435DC3" w:rsidRPr="00BE0B6E" w:rsidRDefault="00BE0B6E" w:rsidP="00BE0B6E">
      <w:pPr>
        <w:pStyle w:val="Pealkiri1"/>
        <w:jc w:val="center"/>
        <w:rPr>
          <w:rFonts w:ascii="Times New Roman" w:hAnsi="Times New Roman"/>
          <w:color w:val="44546A" w:themeColor="text2"/>
          <w:sz w:val="28"/>
          <w:szCs w:val="28"/>
        </w:rPr>
      </w:pPr>
      <w:r w:rsidRPr="00BE0B6E">
        <w:rPr>
          <w:rFonts w:ascii="Times New Roman" w:hAnsi="Times New Roman"/>
          <w:color w:val="44546A" w:themeColor="text2"/>
          <w:sz w:val="28"/>
          <w:szCs w:val="28"/>
        </w:rPr>
        <w:t>Taluhäärberid</w:t>
      </w:r>
    </w:p>
    <w:p w:rsidR="0033458E" w:rsidRDefault="0033458E">
      <w:pPr>
        <w:jc w:val="both"/>
        <w:rPr>
          <w:rFonts w:ascii="Arial" w:hAnsi="Arial"/>
        </w:rPr>
      </w:pPr>
    </w:p>
    <w:p w:rsidR="0033458E" w:rsidRDefault="0033458E">
      <w:pPr>
        <w:jc w:val="both"/>
        <w:rPr>
          <w:rFonts w:ascii="Arial" w:hAnsi="Arial"/>
        </w:rPr>
      </w:pPr>
    </w:p>
    <w:p w:rsidR="0033458E" w:rsidRDefault="0033458E">
      <w:pPr>
        <w:jc w:val="both"/>
        <w:rPr>
          <w:rFonts w:ascii="Arial" w:hAnsi="Arial"/>
        </w:rPr>
      </w:pPr>
    </w:p>
    <w:p w:rsidR="0033458E" w:rsidRPr="00BE0B6E" w:rsidRDefault="0033458E" w:rsidP="00BE0B6E">
      <w:pPr>
        <w:spacing w:after="120"/>
        <w:jc w:val="both"/>
        <w:rPr>
          <w:sz w:val="24"/>
          <w:szCs w:val="24"/>
        </w:rPr>
      </w:pPr>
      <w:r w:rsidRPr="00BE0B6E">
        <w:rPr>
          <w:sz w:val="24"/>
          <w:szCs w:val="24"/>
        </w:rPr>
        <w:t>Lugupeetud kirjasaatja!</w:t>
      </w: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r w:rsidRPr="00BE0B6E">
        <w:rPr>
          <w:sz w:val="24"/>
          <w:szCs w:val="24"/>
        </w:rPr>
        <w:t xml:space="preserve">Kuni XIX sajandi keskpaigani oli maarahva elu püsinud aastasadu üpris muutumatuna. Siis hakkas Eestit vallutama moodne mõtte- ja elulaad ning koos sellega kapitalism. Eesti külas olid uue ajastu kuulutajateks mulgid. Linaga teenitud raha eest ostsid nad oma talud mõisnikelt päriseks ning muutusid uhketeks ja eneseteadvateks peremeesteks. </w:t>
      </w:r>
    </w:p>
    <w:p w:rsidR="0033458E" w:rsidRPr="00BE0B6E" w:rsidRDefault="0033458E" w:rsidP="00BE0B6E">
      <w:pPr>
        <w:spacing w:after="120"/>
        <w:jc w:val="both"/>
        <w:rPr>
          <w:sz w:val="24"/>
          <w:szCs w:val="24"/>
        </w:rPr>
      </w:pPr>
      <w:r w:rsidRPr="00BE0B6E">
        <w:rPr>
          <w:sz w:val="24"/>
          <w:szCs w:val="24"/>
        </w:rPr>
        <w:t xml:space="preserve">Mulgid hakkasid esimestena ehitama ka moodsaid ja esinduslikke elumaju - häärbereid. Uusi maju ei ehitatud enam esivanemate eeskujusid järgides nagu oli aastasadu tehtud rehemajade puhul, vaid malli hakati võtma mõisast ja linnast. Majad muutusid põhjalikult nii väliselt kui sisemiselt - uhkemaks, mugavamaks, puhtamaks, avaramaks. </w:t>
      </w:r>
    </w:p>
    <w:p w:rsidR="0033458E" w:rsidRPr="00BE0B6E" w:rsidRDefault="0033458E" w:rsidP="00BE0B6E">
      <w:pPr>
        <w:spacing w:after="120"/>
        <w:jc w:val="both"/>
        <w:rPr>
          <w:sz w:val="24"/>
          <w:szCs w:val="24"/>
        </w:rPr>
      </w:pPr>
      <w:r w:rsidRPr="00BE0B6E">
        <w:rPr>
          <w:sz w:val="24"/>
          <w:szCs w:val="24"/>
        </w:rPr>
        <w:t xml:space="preserve">Peale praktilise otstarbe oli häärberitel suur sümboolne tähendus - nende kaudu väljendasid peremehed oma jõukust ja ühiskondlikku seisundit. Aja jooksul muutus häärberite arhitektuur aina mitmekesisemaks peegeldades omaniku isiklikku maitset, arusaamu, ambitsioone, majanduslikke võimalusi jmt. Eriti nõudlikud peremehed lasid oma maja projekteerida õppinud arhitektidel. </w:t>
      </w:r>
    </w:p>
    <w:p w:rsidR="0033458E" w:rsidRPr="00BE0B6E" w:rsidRDefault="0033458E" w:rsidP="00BE0B6E">
      <w:pPr>
        <w:spacing w:after="120"/>
        <w:jc w:val="both"/>
        <w:rPr>
          <w:sz w:val="24"/>
          <w:szCs w:val="24"/>
        </w:rPr>
      </w:pPr>
      <w:r w:rsidRPr="00BE0B6E">
        <w:rPr>
          <w:sz w:val="24"/>
          <w:szCs w:val="24"/>
        </w:rPr>
        <w:t xml:space="preserve">Viimased 50 aastat on olnud häärberite jaoks väga dramaatilised - selles on palju ühist Eesti mõisade saatusega. Kuna tegemist oli enamasti jõukate suurtaludega, jäid ainult väga üksikud häärberid pärisomanike valdusse. Üldreeglina pererahvas kas represseeriti, põgenes Läände või vahetas Eestis elukohta. Majad läksid valdavalt kolhooside ja sovhooside kätte. Sadades häärberites asusid esimeste väikeste nö. ühekülakolhooside kontorid, paljudes  aastakümneid hiljemgi. Mitmetesse häärberitesse paigutati külanõukogu, pood, kool vmt. Hiljem jäid häärberid rohkem juhutööliste majutuspaikadeks, kust käis läbi kümneid peresid, aga hoolt ei kandnud nende eest keegi. </w:t>
      </w:r>
    </w:p>
    <w:p w:rsidR="0033458E" w:rsidRPr="00BE0B6E" w:rsidRDefault="0033458E" w:rsidP="00BE0B6E">
      <w:pPr>
        <w:spacing w:after="120"/>
        <w:jc w:val="both"/>
        <w:rPr>
          <w:sz w:val="24"/>
          <w:szCs w:val="24"/>
        </w:rPr>
      </w:pPr>
      <w:r w:rsidRPr="00BE0B6E">
        <w:rPr>
          <w:sz w:val="24"/>
          <w:szCs w:val="24"/>
        </w:rPr>
        <w:t>Nüüdseks on suur osa häärbereid omanikele tagastatud, kuid päris paljud on jäänud ka tagastamata. Need majad on enamasti kehvas seisundis, sest praegu seal elavad inimesed ei suuda neid korrastada. Üle Eesti on sadu täiesti või peaaegu hävinud taluhäärbereid.</w:t>
      </w:r>
    </w:p>
    <w:p w:rsidR="0033458E" w:rsidRPr="00BE0B6E" w:rsidRDefault="0033458E" w:rsidP="00BE0B6E">
      <w:pPr>
        <w:spacing w:after="120"/>
        <w:jc w:val="both"/>
        <w:rPr>
          <w:sz w:val="24"/>
          <w:szCs w:val="24"/>
        </w:rPr>
      </w:pPr>
      <w:r w:rsidRPr="00BE0B6E">
        <w:rPr>
          <w:sz w:val="24"/>
          <w:szCs w:val="24"/>
        </w:rPr>
        <w:t>Eesti uuemas rahvakultuuris on taluhäärberid huvitav ja oluline nähtus, mida kahjuks tuntakse väga halvasti. Et ühiskond oskaks häärbereid hinnata ja hoida, tuleb neid tundma õppida ja  uurida.</w:t>
      </w: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r w:rsidRPr="00BE0B6E">
        <w:rPr>
          <w:sz w:val="24"/>
          <w:szCs w:val="24"/>
        </w:rPr>
        <w:t>Vastuses oleks õigem keskendada tähelepanu ühele-kahele häärberile ja talule, ent teretulnud oleks ka üldisem ülevaade Teie kodukandis leiduvatest häärberitest.</w:t>
      </w:r>
    </w:p>
    <w:p w:rsidR="0033458E" w:rsidRPr="00BE0B6E" w:rsidRDefault="0033458E" w:rsidP="00BE0B6E">
      <w:pPr>
        <w:spacing w:after="120"/>
        <w:jc w:val="both"/>
        <w:rPr>
          <w:sz w:val="24"/>
          <w:szCs w:val="24"/>
        </w:rPr>
      </w:pPr>
      <w:r w:rsidRPr="00BE0B6E">
        <w:rPr>
          <w:sz w:val="24"/>
          <w:szCs w:val="24"/>
        </w:rPr>
        <w:lastRenderedPageBreak/>
        <w:t>Eriti huvitatud on muuseum vanadest fotodest ja plaanidest/projektidest, sest selle teema puhul on need asendamatud ja hindamatu väärtusega.</w:t>
      </w: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p>
    <w:p w:rsidR="0033458E" w:rsidRPr="00BE0B6E" w:rsidRDefault="0033458E" w:rsidP="00BE0B6E">
      <w:pPr>
        <w:numPr>
          <w:ilvl w:val="0"/>
          <w:numId w:val="1"/>
        </w:numPr>
        <w:spacing w:after="120"/>
        <w:jc w:val="both"/>
        <w:rPr>
          <w:sz w:val="24"/>
          <w:szCs w:val="24"/>
        </w:rPr>
      </w:pPr>
      <w:r w:rsidRPr="00BE0B6E">
        <w:rPr>
          <w:sz w:val="24"/>
          <w:szCs w:val="24"/>
        </w:rPr>
        <w:t>Kirjeldage lühidalt oma koduküla/-valla taluelamuid (vanus, materjalid, ehituslaad, välimus).</w:t>
      </w:r>
    </w:p>
    <w:p w:rsidR="0033458E" w:rsidRPr="00BE0B6E" w:rsidRDefault="0033458E" w:rsidP="00BE0B6E">
      <w:pPr>
        <w:numPr>
          <w:ilvl w:val="0"/>
          <w:numId w:val="1"/>
        </w:numPr>
        <w:spacing w:after="120"/>
        <w:jc w:val="both"/>
        <w:rPr>
          <w:sz w:val="24"/>
          <w:szCs w:val="24"/>
        </w:rPr>
      </w:pPr>
      <w:r w:rsidRPr="00BE0B6E">
        <w:rPr>
          <w:sz w:val="24"/>
          <w:szCs w:val="24"/>
        </w:rPr>
        <w:t>Kui palju on nende hulgas häärbereid? Kuidas nimetati häärbereid teie kandis?</w:t>
      </w:r>
    </w:p>
    <w:p w:rsidR="0033458E" w:rsidRPr="00BE0B6E" w:rsidRDefault="0033458E" w:rsidP="00BE0B6E">
      <w:pPr>
        <w:numPr>
          <w:ilvl w:val="0"/>
          <w:numId w:val="1"/>
        </w:numPr>
        <w:spacing w:after="120"/>
        <w:jc w:val="both"/>
        <w:rPr>
          <w:sz w:val="24"/>
          <w:szCs w:val="24"/>
        </w:rPr>
      </w:pPr>
      <w:r w:rsidRPr="00BE0B6E">
        <w:rPr>
          <w:sz w:val="24"/>
          <w:szCs w:val="24"/>
        </w:rPr>
        <w:t>Millal ja miks hakati teie kandis häärbereid ehitama?</w:t>
      </w:r>
    </w:p>
    <w:p w:rsidR="0033458E" w:rsidRPr="00BE0B6E" w:rsidRDefault="0033458E" w:rsidP="00BE0B6E">
      <w:pPr>
        <w:numPr>
          <w:ilvl w:val="0"/>
          <w:numId w:val="1"/>
        </w:numPr>
        <w:spacing w:after="120"/>
        <w:jc w:val="both"/>
        <w:rPr>
          <w:sz w:val="24"/>
          <w:szCs w:val="24"/>
        </w:rPr>
      </w:pPr>
      <w:r w:rsidRPr="00BE0B6E">
        <w:rPr>
          <w:sz w:val="24"/>
          <w:szCs w:val="24"/>
        </w:rPr>
        <w:t>Millistes taludes ehitati häärbereid - vanades vakutaludes, karjamõisadest loodud taludes, uutes asundustaludes?</w:t>
      </w:r>
    </w:p>
    <w:p w:rsidR="0033458E" w:rsidRPr="00BE0B6E" w:rsidRDefault="0033458E" w:rsidP="00BE0B6E">
      <w:pPr>
        <w:numPr>
          <w:ilvl w:val="0"/>
          <w:numId w:val="1"/>
        </w:numPr>
        <w:spacing w:after="120"/>
        <w:jc w:val="both"/>
        <w:rPr>
          <w:sz w:val="24"/>
          <w:szCs w:val="24"/>
        </w:rPr>
      </w:pPr>
      <w:r w:rsidRPr="00BE0B6E">
        <w:rPr>
          <w:sz w:val="24"/>
          <w:szCs w:val="24"/>
        </w:rPr>
        <w:t xml:space="preserve">Kust ja kellelt saadi eeskuju, "äratust"? </w:t>
      </w:r>
    </w:p>
    <w:p w:rsidR="0033458E" w:rsidRPr="00BE0B6E" w:rsidRDefault="0033458E" w:rsidP="00BE0B6E">
      <w:pPr>
        <w:numPr>
          <w:ilvl w:val="0"/>
          <w:numId w:val="1"/>
        </w:numPr>
        <w:spacing w:after="120"/>
        <w:jc w:val="both"/>
        <w:rPr>
          <w:sz w:val="24"/>
          <w:szCs w:val="24"/>
        </w:rPr>
      </w:pPr>
      <w:r w:rsidRPr="00BE0B6E">
        <w:rPr>
          <w:sz w:val="24"/>
          <w:szCs w:val="24"/>
        </w:rPr>
        <w:t xml:space="preserve">Milline oli talupere erinevate põlvkondade suhtumine moodsa maja ehitamisse? </w:t>
      </w:r>
    </w:p>
    <w:p w:rsidR="0033458E" w:rsidRPr="00BE0B6E" w:rsidRDefault="0033458E" w:rsidP="00BE0B6E">
      <w:pPr>
        <w:numPr>
          <w:ilvl w:val="0"/>
          <w:numId w:val="1"/>
        </w:numPr>
        <w:spacing w:after="120"/>
        <w:jc w:val="both"/>
        <w:rPr>
          <w:sz w:val="24"/>
          <w:szCs w:val="24"/>
        </w:rPr>
      </w:pPr>
      <w:r w:rsidRPr="00BE0B6E">
        <w:rPr>
          <w:sz w:val="24"/>
          <w:szCs w:val="24"/>
        </w:rPr>
        <w:t>Kuidas suhtus külarahvas häärberiehitajatesse/-omanikesse?</w:t>
      </w:r>
    </w:p>
    <w:p w:rsidR="0033458E" w:rsidRPr="00BE0B6E" w:rsidRDefault="0033458E" w:rsidP="00BE0B6E">
      <w:pPr>
        <w:numPr>
          <w:ilvl w:val="0"/>
          <w:numId w:val="1"/>
        </w:numPr>
        <w:spacing w:after="120"/>
        <w:jc w:val="both"/>
        <w:rPr>
          <w:sz w:val="24"/>
          <w:szCs w:val="24"/>
        </w:rPr>
      </w:pPr>
      <w:r w:rsidRPr="00BE0B6E">
        <w:rPr>
          <w:sz w:val="24"/>
          <w:szCs w:val="24"/>
        </w:rPr>
        <w:t xml:space="preserve">Millest lähtuti maja kavandamisel? </w:t>
      </w:r>
    </w:p>
    <w:p w:rsidR="0033458E" w:rsidRPr="00BE0B6E" w:rsidRDefault="0033458E" w:rsidP="00BE0B6E">
      <w:pPr>
        <w:numPr>
          <w:ilvl w:val="0"/>
          <w:numId w:val="1"/>
        </w:numPr>
        <w:spacing w:after="120"/>
        <w:jc w:val="both"/>
        <w:rPr>
          <w:sz w:val="24"/>
          <w:szCs w:val="24"/>
        </w:rPr>
      </w:pPr>
      <w:r w:rsidRPr="00BE0B6E">
        <w:rPr>
          <w:sz w:val="24"/>
          <w:szCs w:val="24"/>
        </w:rPr>
        <w:t>Kuidas ja kes maja projekteeris? Kas on teada häärbereid, mille projekteeris õppinud arhitekt või muu asjatundja? Kes?</w:t>
      </w:r>
    </w:p>
    <w:p w:rsidR="0033458E" w:rsidRPr="00BE0B6E" w:rsidRDefault="0033458E" w:rsidP="00BE0B6E">
      <w:pPr>
        <w:numPr>
          <w:ilvl w:val="0"/>
          <w:numId w:val="1"/>
        </w:numPr>
        <w:spacing w:after="120"/>
        <w:jc w:val="both"/>
        <w:rPr>
          <w:sz w:val="24"/>
          <w:szCs w:val="24"/>
        </w:rPr>
      </w:pPr>
      <w:r w:rsidRPr="00BE0B6E">
        <w:rPr>
          <w:sz w:val="24"/>
          <w:szCs w:val="24"/>
        </w:rPr>
        <w:t>Kes olid ehitajad, kust saadi ehitamise-alast nõu? Kui kaua võttis ehitamine aega? Maja maksumus?</w:t>
      </w:r>
    </w:p>
    <w:p w:rsidR="0033458E" w:rsidRPr="00BE0B6E" w:rsidRDefault="0033458E" w:rsidP="00BE0B6E">
      <w:pPr>
        <w:numPr>
          <w:ilvl w:val="0"/>
          <w:numId w:val="1"/>
        </w:numPr>
        <w:spacing w:after="120"/>
        <w:jc w:val="both"/>
        <w:rPr>
          <w:sz w:val="24"/>
          <w:szCs w:val="24"/>
        </w:rPr>
      </w:pPr>
      <w:r w:rsidRPr="00BE0B6E">
        <w:rPr>
          <w:sz w:val="24"/>
          <w:szCs w:val="24"/>
        </w:rPr>
        <w:t>Kuhu paigutati häärber taluõues, asend muude hoonete suhtes?</w:t>
      </w:r>
    </w:p>
    <w:p w:rsidR="0033458E" w:rsidRPr="00BE0B6E" w:rsidRDefault="0033458E" w:rsidP="00BE0B6E">
      <w:pPr>
        <w:numPr>
          <w:ilvl w:val="0"/>
          <w:numId w:val="1"/>
        </w:numPr>
        <w:spacing w:after="120"/>
        <w:jc w:val="both"/>
        <w:rPr>
          <w:sz w:val="24"/>
          <w:szCs w:val="24"/>
        </w:rPr>
      </w:pPr>
      <w:r w:rsidRPr="00BE0B6E">
        <w:rPr>
          <w:sz w:val="24"/>
          <w:szCs w:val="24"/>
        </w:rPr>
        <w:t xml:space="preserve">Kirjeldage mõnda häärberit täpsemalt pidades silmas nii maja välisilmet kui ka sisemust. </w:t>
      </w:r>
    </w:p>
    <w:p w:rsidR="0033458E" w:rsidRPr="00BE0B6E" w:rsidRDefault="0033458E" w:rsidP="00BE0B6E">
      <w:pPr>
        <w:numPr>
          <w:ilvl w:val="0"/>
          <w:numId w:val="1"/>
        </w:numPr>
        <w:spacing w:after="120"/>
        <w:jc w:val="both"/>
        <w:rPr>
          <w:sz w:val="24"/>
          <w:szCs w:val="24"/>
        </w:rPr>
      </w:pPr>
      <w:r w:rsidRPr="00BE0B6E">
        <w:rPr>
          <w:sz w:val="24"/>
          <w:szCs w:val="24"/>
        </w:rPr>
        <w:t>Mis materjalist ehitati häärbereid (seinad, katus) ja kuidas neid väljast viimistleti? Kirjeldage lähemalt mõne häärberi ehituskonstruktsioone (vundament, seinad, laed, põrandad, katus jne).</w:t>
      </w:r>
    </w:p>
    <w:p w:rsidR="0033458E" w:rsidRPr="00BE0B6E" w:rsidRDefault="0033458E" w:rsidP="00BE0B6E">
      <w:pPr>
        <w:numPr>
          <w:ilvl w:val="0"/>
          <w:numId w:val="1"/>
        </w:numPr>
        <w:spacing w:after="120"/>
        <w:jc w:val="both"/>
        <w:rPr>
          <w:sz w:val="24"/>
          <w:szCs w:val="24"/>
        </w:rPr>
      </w:pPr>
      <w:r w:rsidRPr="00BE0B6E">
        <w:rPr>
          <w:sz w:val="24"/>
          <w:szCs w:val="24"/>
        </w:rPr>
        <w:t>Joonistage maja põhiplaan, kus märkige ära kõigi ruumide algsed/vanad ja praegused nimetused. Võimalusel märkige ära maja üldmõõdud (pikkus, laius, ruumide/tubade kõrgus).</w:t>
      </w:r>
    </w:p>
    <w:p w:rsidR="0033458E" w:rsidRPr="00BE0B6E" w:rsidRDefault="0033458E" w:rsidP="00BE0B6E">
      <w:pPr>
        <w:numPr>
          <w:ilvl w:val="0"/>
          <w:numId w:val="1"/>
        </w:numPr>
        <w:spacing w:after="120"/>
        <w:jc w:val="both"/>
        <w:rPr>
          <w:sz w:val="24"/>
          <w:szCs w:val="24"/>
        </w:rPr>
      </w:pPr>
      <w:r w:rsidRPr="00BE0B6E">
        <w:rPr>
          <w:sz w:val="24"/>
          <w:szCs w:val="24"/>
        </w:rPr>
        <w:t xml:space="preserve">Milliste ruumide olemasolu peeti häärberile tunnuslikuks, st millised ruumid pidid igal juhul olema korralikus häärberis? </w:t>
      </w:r>
    </w:p>
    <w:p w:rsidR="0033458E" w:rsidRPr="00BE0B6E" w:rsidRDefault="0033458E" w:rsidP="00BE0B6E">
      <w:pPr>
        <w:numPr>
          <w:ilvl w:val="0"/>
          <w:numId w:val="1"/>
        </w:numPr>
        <w:spacing w:after="120"/>
        <w:jc w:val="both"/>
        <w:rPr>
          <w:sz w:val="24"/>
          <w:szCs w:val="24"/>
        </w:rPr>
      </w:pPr>
      <w:r w:rsidRPr="00BE0B6E">
        <w:rPr>
          <w:sz w:val="24"/>
          <w:szCs w:val="24"/>
        </w:rPr>
        <w:t>Kas ja kui palju oli teie kandis maju, millel oli  veevärk, kanalisatsioon, elekter jmt?</w:t>
      </w:r>
    </w:p>
    <w:p w:rsidR="0033458E" w:rsidRPr="00BE0B6E" w:rsidRDefault="0033458E" w:rsidP="00BE0B6E">
      <w:pPr>
        <w:numPr>
          <w:ilvl w:val="0"/>
          <w:numId w:val="1"/>
        </w:numPr>
        <w:spacing w:after="120"/>
        <w:jc w:val="both"/>
        <w:rPr>
          <w:sz w:val="24"/>
          <w:szCs w:val="24"/>
        </w:rPr>
      </w:pPr>
      <w:r w:rsidRPr="00BE0B6E">
        <w:rPr>
          <w:sz w:val="24"/>
          <w:szCs w:val="24"/>
        </w:rPr>
        <w:t>Kirjeldage häärberi üksikute ruumide siseviimistlust (põrandad, laed, seinad).</w:t>
      </w:r>
    </w:p>
    <w:p w:rsidR="0033458E" w:rsidRPr="00BE0B6E" w:rsidRDefault="0033458E" w:rsidP="00BE0B6E">
      <w:pPr>
        <w:numPr>
          <w:ilvl w:val="0"/>
          <w:numId w:val="1"/>
        </w:numPr>
        <w:spacing w:after="120"/>
        <w:jc w:val="both"/>
        <w:rPr>
          <w:sz w:val="24"/>
          <w:szCs w:val="24"/>
        </w:rPr>
      </w:pPr>
      <w:r w:rsidRPr="00BE0B6E">
        <w:rPr>
          <w:sz w:val="24"/>
          <w:szCs w:val="24"/>
        </w:rPr>
        <w:t>Millised küttekolded olid häärberis, nende arv?</w:t>
      </w:r>
    </w:p>
    <w:p w:rsidR="0033458E" w:rsidRPr="00BE0B6E" w:rsidRDefault="0033458E" w:rsidP="00BE0B6E">
      <w:pPr>
        <w:numPr>
          <w:ilvl w:val="0"/>
          <w:numId w:val="1"/>
        </w:numPr>
        <w:spacing w:after="120"/>
        <w:jc w:val="both"/>
        <w:rPr>
          <w:sz w:val="24"/>
          <w:szCs w:val="24"/>
        </w:rPr>
      </w:pPr>
      <w:r w:rsidRPr="00BE0B6E">
        <w:rPr>
          <w:sz w:val="24"/>
          <w:szCs w:val="24"/>
        </w:rPr>
        <w:t>Kirjeldage häärberi kööki/kööke, selle sisustust ja kasutamist.</w:t>
      </w:r>
    </w:p>
    <w:p w:rsidR="0033458E" w:rsidRPr="00BE0B6E" w:rsidRDefault="0033458E" w:rsidP="00BE0B6E">
      <w:pPr>
        <w:numPr>
          <w:ilvl w:val="0"/>
          <w:numId w:val="1"/>
        </w:numPr>
        <w:spacing w:after="120"/>
        <w:jc w:val="both"/>
        <w:rPr>
          <w:sz w:val="24"/>
          <w:szCs w:val="24"/>
        </w:rPr>
      </w:pPr>
      <w:r w:rsidRPr="00BE0B6E">
        <w:rPr>
          <w:sz w:val="24"/>
          <w:szCs w:val="24"/>
        </w:rPr>
        <w:t>Kirjeldage käimlat ja vannituba, nende sisustust ja kasutamist.</w:t>
      </w:r>
    </w:p>
    <w:p w:rsidR="0033458E" w:rsidRPr="00BE0B6E" w:rsidRDefault="0033458E" w:rsidP="00BE0B6E">
      <w:pPr>
        <w:numPr>
          <w:ilvl w:val="0"/>
          <w:numId w:val="1"/>
        </w:numPr>
        <w:spacing w:after="120"/>
        <w:jc w:val="both"/>
        <w:rPr>
          <w:sz w:val="24"/>
          <w:szCs w:val="24"/>
        </w:rPr>
      </w:pPr>
      <w:r w:rsidRPr="00BE0B6E">
        <w:rPr>
          <w:sz w:val="24"/>
          <w:szCs w:val="24"/>
        </w:rPr>
        <w:t>Kirjeldage suurt/puhast/külalistetuba e saali, selle sisustust ja kasutamist.</w:t>
      </w:r>
    </w:p>
    <w:p w:rsidR="0033458E" w:rsidRPr="00BE0B6E" w:rsidRDefault="0033458E" w:rsidP="00BE0B6E">
      <w:pPr>
        <w:numPr>
          <w:ilvl w:val="0"/>
          <w:numId w:val="1"/>
        </w:numPr>
        <w:spacing w:after="120"/>
        <w:jc w:val="both"/>
        <w:rPr>
          <w:sz w:val="24"/>
          <w:szCs w:val="24"/>
        </w:rPr>
      </w:pPr>
      <w:r w:rsidRPr="00BE0B6E">
        <w:rPr>
          <w:sz w:val="24"/>
          <w:szCs w:val="24"/>
        </w:rPr>
        <w:t>Kirjeldage peremehe töö-/kirjutustuba e kabinetti ja kasutamist.</w:t>
      </w:r>
    </w:p>
    <w:p w:rsidR="0033458E" w:rsidRPr="00BE0B6E" w:rsidRDefault="0033458E" w:rsidP="00BE0B6E">
      <w:pPr>
        <w:numPr>
          <w:ilvl w:val="0"/>
          <w:numId w:val="1"/>
        </w:numPr>
        <w:spacing w:after="120"/>
        <w:jc w:val="both"/>
        <w:rPr>
          <w:sz w:val="24"/>
          <w:szCs w:val="24"/>
        </w:rPr>
      </w:pPr>
      <w:r w:rsidRPr="00BE0B6E">
        <w:rPr>
          <w:sz w:val="24"/>
          <w:szCs w:val="24"/>
        </w:rPr>
        <w:lastRenderedPageBreak/>
        <w:t>Kirjeldage häärberi muude ruumide omaaegset sisustust ja nende kasutamist.</w:t>
      </w:r>
    </w:p>
    <w:p w:rsidR="0033458E" w:rsidRPr="00BE0B6E" w:rsidRDefault="0033458E" w:rsidP="00BE0B6E">
      <w:pPr>
        <w:numPr>
          <w:ilvl w:val="0"/>
          <w:numId w:val="1"/>
        </w:numPr>
        <w:spacing w:after="120"/>
        <w:jc w:val="both"/>
        <w:rPr>
          <w:sz w:val="24"/>
          <w:szCs w:val="24"/>
        </w:rPr>
      </w:pPr>
      <w:r w:rsidRPr="00BE0B6E">
        <w:rPr>
          <w:sz w:val="24"/>
          <w:szCs w:val="24"/>
        </w:rPr>
        <w:t>Mis juhtus teie kandi häärberitega nõukogude ajal? Kirjeldage lähemalt mõne maja käekäiku alates 1940. aastast.</w:t>
      </w:r>
    </w:p>
    <w:p w:rsidR="0033458E" w:rsidRPr="00BE0B6E" w:rsidRDefault="0033458E" w:rsidP="00BE0B6E">
      <w:pPr>
        <w:numPr>
          <w:ilvl w:val="0"/>
          <w:numId w:val="1"/>
        </w:numPr>
        <w:spacing w:after="120"/>
        <w:jc w:val="both"/>
        <w:rPr>
          <w:sz w:val="24"/>
          <w:szCs w:val="24"/>
        </w:rPr>
      </w:pPr>
      <w:r w:rsidRPr="00BE0B6E">
        <w:rPr>
          <w:sz w:val="24"/>
          <w:szCs w:val="24"/>
        </w:rPr>
        <w:t>Milliseid ümberehitusi tehti häärberites ja kuidas muudeti ruumide funktsioone?</w:t>
      </w:r>
    </w:p>
    <w:p w:rsidR="0033458E" w:rsidRPr="00BE0B6E" w:rsidRDefault="0033458E" w:rsidP="00BE0B6E">
      <w:pPr>
        <w:numPr>
          <w:ilvl w:val="0"/>
          <w:numId w:val="1"/>
        </w:numPr>
        <w:spacing w:after="120"/>
        <w:jc w:val="both"/>
        <w:rPr>
          <w:sz w:val="24"/>
          <w:szCs w:val="24"/>
        </w:rPr>
      </w:pPr>
      <w:r w:rsidRPr="00BE0B6E">
        <w:rPr>
          <w:sz w:val="24"/>
          <w:szCs w:val="24"/>
        </w:rPr>
        <w:t>Mis on saanud teie kandi häärberitest peale Eesti taasiseseisvumist?</w:t>
      </w: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r w:rsidRPr="00BE0B6E">
        <w:rPr>
          <w:sz w:val="24"/>
          <w:szCs w:val="24"/>
        </w:rPr>
        <w:t>Heiki Pärdi</w:t>
      </w:r>
      <w:r w:rsidRPr="00BE0B6E">
        <w:rPr>
          <w:sz w:val="24"/>
          <w:szCs w:val="24"/>
        </w:rPr>
        <w:tab/>
      </w:r>
      <w:r w:rsidRPr="00BE0B6E">
        <w:rPr>
          <w:sz w:val="24"/>
          <w:szCs w:val="24"/>
        </w:rPr>
        <w:tab/>
      </w:r>
      <w:r w:rsidRPr="00BE0B6E">
        <w:rPr>
          <w:sz w:val="24"/>
          <w:szCs w:val="24"/>
        </w:rPr>
        <w:tab/>
      </w:r>
      <w:r w:rsidRPr="00BE0B6E">
        <w:rPr>
          <w:sz w:val="24"/>
          <w:szCs w:val="24"/>
        </w:rPr>
        <w:tab/>
      </w:r>
      <w:r w:rsidRPr="00BE0B6E">
        <w:rPr>
          <w:sz w:val="24"/>
          <w:szCs w:val="24"/>
        </w:rPr>
        <w:tab/>
      </w:r>
      <w:r w:rsidRPr="00BE0B6E">
        <w:rPr>
          <w:sz w:val="24"/>
          <w:szCs w:val="24"/>
        </w:rPr>
        <w:tab/>
      </w:r>
      <w:r w:rsidRPr="00BE0B6E">
        <w:rPr>
          <w:sz w:val="24"/>
          <w:szCs w:val="24"/>
        </w:rPr>
        <w:tab/>
      </w:r>
      <w:r w:rsidRPr="00BE0B6E">
        <w:rPr>
          <w:sz w:val="24"/>
          <w:szCs w:val="24"/>
        </w:rPr>
        <w:tab/>
        <w:t>30. jaanuaril 2004</w:t>
      </w: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p>
    <w:p w:rsidR="0033458E" w:rsidRPr="00BE0B6E" w:rsidRDefault="0033458E" w:rsidP="00BE0B6E">
      <w:pPr>
        <w:spacing w:after="120"/>
        <w:jc w:val="both"/>
        <w:rPr>
          <w:sz w:val="24"/>
          <w:szCs w:val="24"/>
        </w:rPr>
      </w:pPr>
    </w:p>
    <w:sectPr w:rsidR="0033458E" w:rsidRPr="00BE0B6E">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B21F0"/>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C3"/>
    <w:rsid w:val="000F0CC4"/>
    <w:rsid w:val="0033458E"/>
    <w:rsid w:val="00435DC3"/>
    <w:rsid w:val="00BE0B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635CC5-6FAC-4D23-AA42-B319D59F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eastAsia="en-US"/>
    </w:rPr>
  </w:style>
  <w:style w:type="paragraph" w:styleId="Pealkiri1">
    <w:name w:val="heading 1"/>
    <w:basedOn w:val="Normaallaad"/>
    <w:next w:val="Normaallaad"/>
    <w:link w:val="Pealkiri1Mrk"/>
    <w:uiPriority w:val="9"/>
    <w:qFormat/>
    <w:rsid w:val="00BE0B6E"/>
    <w:pPr>
      <w:keepNext/>
      <w:spacing w:before="240" w:after="60"/>
      <w:outlineLvl w:val="0"/>
    </w:pPr>
    <w:rPr>
      <w:rFonts w:asciiTheme="majorHAnsi" w:eastAsiaTheme="majorEastAsia" w:hAnsiTheme="majorHAnsi"/>
      <w:b/>
      <w:bCs/>
      <w:kern w:val="32"/>
      <w:sz w:val="32"/>
      <w:szCs w:val="32"/>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BE0B6E"/>
    <w:rPr>
      <w:rFonts w:asciiTheme="majorHAnsi" w:eastAsiaTheme="majorEastAsia" w:hAnsiTheme="majorHAnsi" w:cs="Times New Roman"/>
      <w:b/>
      <w:bCs/>
      <w:kern w:val="32"/>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4120</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Pikki aastasadu elas Eesti maarahvas muistsel moel, milles ei olnud kohta mugavustele ja  üksikisiku  vajadustega arvestamisele</vt:lpstr>
    </vt:vector>
  </TitlesOfParts>
  <Company>ASTRODATA</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Pikki aastasadu elas Eesti maarahvas muistsel moel, milles ei olnud kohta mugavustele ja  üksikisiku  vajadustega arvestamisele</dc:title>
  <dc:subject/>
  <dc:creator>Muuseum</dc:creator>
  <cp:keywords/>
  <dc:description/>
  <cp:lastModifiedBy>Maarja Vaikmaa</cp:lastModifiedBy>
  <cp:revision>2</cp:revision>
  <dcterms:created xsi:type="dcterms:W3CDTF">2018-10-30T21:32:00Z</dcterms:created>
  <dcterms:modified xsi:type="dcterms:W3CDTF">2018-10-30T21:32:00Z</dcterms:modified>
</cp:coreProperties>
</file>